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9" w:rsidRPr="00B729B0" w:rsidRDefault="008F63A9" w:rsidP="008F63A9">
      <w:pPr>
        <w:pStyle w:val="Header"/>
        <w:spacing w:line="360" w:lineRule="auto"/>
        <w:rPr>
          <w:rFonts w:cs="Arial"/>
          <w:sz w:val="24"/>
          <w:szCs w:val="24"/>
        </w:rPr>
      </w:pPr>
    </w:p>
    <w:p w:rsidR="008F63A9" w:rsidRPr="00B729B0" w:rsidRDefault="008F63A9" w:rsidP="008F63A9">
      <w:pPr>
        <w:pStyle w:val="Header"/>
        <w:spacing w:line="360" w:lineRule="auto"/>
        <w:rPr>
          <w:rFonts w:cs="Arial"/>
          <w:sz w:val="24"/>
          <w:szCs w:val="24"/>
        </w:rPr>
      </w:pPr>
    </w:p>
    <w:p w:rsidR="008F63A9" w:rsidRPr="00B729B0" w:rsidRDefault="008F63A9" w:rsidP="008F63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B729B0">
        <w:rPr>
          <w:rFonts w:ascii="Arial" w:hAnsi="Arial" w:cs="Arial"/>
          <w:b/>
        </w:rPr>
        <w:t>ABBREVIATIONS</w:t>
      </w:r>
    </w:p>
    <w:p w:rsidR="008F63A9" w:rsidRPr="00B729B0" w:rsidRDefault="008F63A9" w:rsidP="008F63A9">
      <w:pPr>
        <w:pStyle w:val="Header"/>
        <w:spacing w:line="360" w:lineRule="auto"/>
        <w:ind w:left="720"/>
        <w:jc w:val="both"/>
        <w:rPr>
          <w:rFonts w:cs="Arial"/>
          <w:sz w:val="24"/>
          <w:szCs w:val="22"/>
        </w:rPr>
      </w:pPr>
      <w:r w:rsidRPr="00B729B0">
        <w:rPr>
          <w:rFonts w:cs="Arial"/>
          <w:b/>
          <w:sz w:val="24"/>
          <w:szCs w:val="24"/>
        </w:rPr>
        <w:t>QA</w:t>
      </w:r>
      <w:r w:rsidRPr="00B729B0">
        <w:rPr>
          <w:rFonts w:cs="Arial"/>
          <w:b/>
        </w:rPr>
        <w:t xml:space="preserve">- </w:t>
      </w:r>
      <w:r w:rsidRPr="00B729B0">
        <w:rPr>
          <w:rFonts w:cs="Arial"/>
          <w:sz w:val="24"/>
          <w:szCs w:val="22"/>
        </w:rPr>
        <w:t>quality assurance</w:t>
      </w:r>
    </w:p>
    <w:p w:rsidR="008F63A9" w:rsidRPr="00B729B0" w:rsidRDefault="008F63A9" w:rsidP="008F63A9">
      <w:pPr>
        <w:pStyle w:val="Header"/>
        <w:spacing w:line="360" w:lineRule="auto"/>
        <w:ind w:left="720"/>
        <w:jc w:val="both"/>
        <w:rPr>
          <w:rFonts w:cs="Arial"/>
          <w:b/>
          <w:sz w:val="24"/>
          <w:szCs w:val="24"/>
        </w:rPr>
      </w:pPr>
      <w:r w:rsidRPr="00B729B0">
        <w:rPr>
          <w:rFonts w:cs="Arial"/>
          <w:b/>
          <w:sz w:val="24"/>
          <w:szCs w:val="24"/>
        </w:rPr>
        <w:t xml:space="preserve">QC: </w:t>
      </w:r>
      <w:r w:rsidRPr="00B729B0">
        <w:rPr>
          <w:rFonts w:cs="Arial"/>
          <w:sz w:val="24"/>
          <w:szCs w:val="24"/>
        </w:rPr>
        <w:t>Quality control</w:t>
      </w:r>
      <w:r w:rsidRPr="00B729B0">
        <w:rPr>
          <w:rFonts w:cs="Arial"/>
          <w:b/>
          <w:sz w:val="24"/>
          <w:szCs w:val="24"/>
        </w:rPr>
        <w:t xml:space="preserve"> </w:t>
      </w:r>
    </w:p>
    <w:p w:rsidR="008F63A9" w:rsidRPr="00B729B0" w:rsidRDefault="008F63A9" w:rsidP="008F63A9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B729B0">
        <w:rPr>
          <w:rFonts w:ascii="Arial" w:hAnsi="Arial" w:cs="Arial"/>
          <w:b/>
        </w:rPr>
        <w:t>RM-</w:t>
      </w:r>
      <w:r w:rsidRPr="00B729B0">
        <w:rPr>
          <w:rFonts w:ascii="Arial" w:hAnsi="Arial" w:cs="Arial"/>
          <w:b/>
          <w:i/>
          <w:sz w:val="36"/>
          <w:szCs w:val="36"/>
        </w:rPr>
        <w:t xml:space="preserve"> </w:t>
      </w:r>
      <w:r w:rsidRPr="00B729B0">
        <w:rPr>
          <w:rFonts w:ascii="Arial" w:hAnsi="Arial" w:cs="Arial"/>
        </w:rPr>
        <w:t>Raw Material</w:t>
      </w:r>
    </w:p>
    <w:p w:rsidR="008F63A9" w:rsidRPr="00B729B0" w:rsidRDefault="008F63A9" w:rsidP="008F63A9">
      <w:pPr>
        <w:pStyle w:val="Header"/>
        <w:spacing w:line="360" w:lineRule="auto"/>
        <w:ind w:left="720"/>
        <w:jc w:val="both"/>
        <w:rPr>
          <w:rFonts w:cs="Arial"/>
          <w:b/>
          <w:sz w:val="24"/>
          <w:szCs w:val="24"/>
        </w:rPr>
      </w:pPr>
      <w:r w:rsidRPr="00B729B0">
        <w:rPr>
          <w:rFonts w:cs="Arial"/>
          <w:b/>
          <w:sz w:val="24"/>
          <w:szCs w:val="24"/>
        </w:rPr>
        <w:t xml:space="preserve">SOP: </w:t>
      </w:r>
      <w:r w:rsidRPr="00B729B0">
        <w:rPr>
          <w:rFonts w:cs="Arial"/>
          <w:sz w:val="24"/>
          <w:szCs w:val="24"/>
        </w:rPr>
        <w:t>Standard Operating Procedure</w:t>
      </w:r>
    </w:p>
    <w:p w:rsidR="008F63A9" w:rsidRDefault="008F63A9" w:rsidP="008F63A9">
      <w:pPr>
        <w:pStyle w:val="ListParagraph"/>
        <w:spacing w:line="360" w:lineRule="auto"/>
        <w:jc w:val="both"/>
        <w:rPr>
          <w:rFonts w:ascii="Arial" w:hAnsi="Arial" w:cs="Arial"/>
          <w:b/>
        </w:rPr>
      </w:pPr>
    </w:p>
    <w:p w:rsidR="008F63A9" w:rsidRPr="00B729B0" w:rsidRDefault="008F63A9" w:rsidP="008F63A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B729B0">
        <w:rPr>
          <w:rFonts w:ascii="Arial" w:hAnsi="Arial" w:cs="Arial"/>
          <w:b/>
        </w:rPr>
        <w:t xml:space="preserve">PURPOSE: </w:t>
      </w:r>
    </w:p>
    <w:p w:rsidR="008F63A9" w:rsidRPr="00B729B0" w:rsidRDefault="008F63A9" w:rsidP="008F63A9">
      <w:pPr>
        <w:spacing w:line="360" w:lineRule="auto"/>
        <w:jc w:val="both"/>
        <w:rPr>
          <w:rFonts w:ascii="Arial" w:hAnsi="Arial" w:cs="Arial"/>
        </w:rPr>
      </w:pPr>
      <w:r w:rsidRPr="00B729B0">
        <w:rPr>
          <w:rFonts w:ascii="Arial" w:hAnsi="Arial" w:cs="Arial"/>
        </w:rPr>
        <w:t xml:space="preserve">To make sure that the raw material is received according to the set factory safety and quality standard.  </w:t>
      </w:r>
    </w:p>
    <w:p w:rsidR="008F63A9" w:rsidRPr="00B729B0" w:rsidRDefault="008F63A9" w:rsidP="008F63A9">
      <w:pPr>
        <w:spacing w:line="360" w:lineRule="auto"/>
        <w:jc w:val="both"/>
        <w:rPr>
          <w:rFonts w:ascii="Arial" w:hAnsi="Arial" w:cs="Arial"/>
        </w:rPr>
      </w:pPr>
    </w:p>
    <w:p w:rsidR="008F63A9" w:rsidRPr="005375BD" w:rsidRDefault="008F63A9" w:rsidP="008F63A9">
      <w:pPr>
        <w:pStyle w:val="ListParagraph"/>
        <w:numPr>
          <w:ilvl w:val="0"/>
          <w:numId w:val="3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B729B0">
        <w:rPr>
          <w:rFonts w:ascii="Arial" w:hAnsi="Arial" w:cs="Arial"/>
          <w:b/>
        </w:rPr>
        <w:t xml:space="preserve">SCOPE: </w:t>
      </w:r>
    </w:p>
    <w:p w:rsidR="008F63A9" w:rsidRPr="00B729B0" w:rsidRDefault="008F63A9" w:rsidP="008F63A9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B729B0">
        <w:rPr>
          <w:rFonts w:ascii="Arial" w:hAnsi="Arial" w:cs="Arial"/>
        </w:rPr>
        <w:t xml:space="preserve">This SOP implemented to all raw </w:t>
      </w:r>
      <w:r>
        <w:rPr>
          <w:rFonts w:ascii="Arial" w:hAnsi="Arial" w:cs="Arial"/>
        </w:rPr>
        <w:t>materials</w:t>
      </w:r>
      <w:r w:rsidRPr="00B729B0">
        <w:rPr>
          <w:rFonts w:ascii="Arial" w:hAnsi="Arial" w:cs="Arial"/>
        </w:rPr>
        <w:t xml:space="preserve"> received by the factory for the </w:t>
      </w:r>
      <w:r>
        <w:rPr>
          <w:rFonts w:ascii="Arial" w:hAnsi="Arial" w:cs="Arial"/>
        </w:rPr>
        <w:t xml:space="preserve">…………. </w:t>
      </w:r>
      <w:r w:rsidRPr="00B729B0">
        <w:rPr>
          <w:rFonts w:ascii="Arial" w:hAnsi="Arial" w:cs="Arial"/>
        </w:rPr>
        <w:t xml:space="preserve">product produced by the </w:t>
      </w:r>
      <w:r>
        <w:rPr>
          <w:rFonts w:ascii="Arial" w:hAnsi="Arial" w:cs="Arial"/>
        </w:rPr>
        <w:t>……………….</w:t>
      </w:r>
      <w:r w:rsidRPr="00B729B0">
        <w:rPr>
          <w:rFonts w:ascii="Arial" w:hAnsi="Arial" w:cs="Arial"/>
          <w:b/>
        </w:rPr>
        <w:t xml:space="preserve"> </w:t>
      </w:r>
    </w:p>
    <w:p w:rsidR="008F63A9" w:rsidRPr="00B729B0" w:rsidRDefault="008F63A9" w:rsidP="008F63A9">
      <w:pPr>
        <w:spacing w:line="360" w:lineRule="auto"/>
        <w:jc w:val="both"/>
        <w:rPr>
          <w:rFonts w:ascii="Arial" w:hAnsi="Arial" w:cs="Arial"/>
          <w:b/>
        </w:rPr>
      </w:pPr>
    </w:p>
    <w:p w:rsidR="008F63A9" w:rsidRPr="00B729B0" w:rsidRDefault="008F63A9" w:rsidP="008F63A9">
      <w:pPr>
        <w:spacing w:line="360" w:lineRule="auto"/>
        <w:jc w:val="both"/>
        <w:rPr>
          <w:rFonts w:ascii="Arial" w:hAnsi="Arial" w:cs="Arial"/>
          <w:b/>
        </w:rPr>
      </w:pPr>
    </w:p>
    <w:p w:rsidR="008F63A9" w:rsidRPr="00B729B0" w:rsidRDefault="008F63A9" w:rsidP="008F63A9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B729B0">
        <w:rPr>
          <w:rFonts w:ascii="Arial" w:hAnsi="Arial" w:cs="Arial"/>
          <w:b/>
        </w:rPr>
        <w:t>RESPONSIBILITIES</w:t>
      </w:r>
    </w:p>
    <w:p w:rsidR="008F63A9" w:rsidRDefault="008F63A9" w:rsidP="008F63A9">
      <w:pPr>
        <w:spacing w:line="360" w:lineRule="auto"/>
        <w:ind w:left="720"/>
        <w:jc w:val="both"/>
        <w:rPr>
          <w:rFonts w:ascii="Arial" w:hAnsi="Arial" w:cs="Arial"/>
        </w:rPr>
      </w:pPr>
      <w:r w:rsidRPr="00B729B0">
        <w:rPr>
          <w:rFonts w:ascii="Arial" w:hAnsi="Arial" w:cs="Arial"/>
          <w:b/>
        </w:rPr>
        <w:t>QC In charge</w:t>
      </w:r>
      <w:r w:rsidRPr="00B729B0">
        <w:rPr>
          <w:rFonts w:ascii="Arial" w:hAnsi="Arial" w:cs="Arial"/>
        </w:rPr>
        <w:t>: will monitor the safety and quality of the raw m</w:t>
      </w:r>
      <w:r>
        <w:rPr>
          <w:rFonts w:ascii="Arial" w:hAnsi="Arial" w:cs="Arial"/>
        </w:rPr>
        <w:t xml:space="preserve">aterial </w:t>
      </w:r>
      <w:r w:rsidRPr="00B729B0">
        <w:rPr>
          <w:rFonts w:ascii="Arial" w:hAnsi="Arial" w:cs="Arial"/>
        </w:rPr>
        <w:t>during receiving and take necessary corrective actions to ensure that integrity and quality of the raw m</w:t>
      </w:r>
      <w:r>
        <w:rPr>
          <w:rFonts w:ascii="Arial" w:hAnsi="Arial" w:cs="Arial"/>
        </w:rPr>
        <w:t xml:space="preserve">aterial </w:t>
      </w:r>
      <w:r w:rsidRPr="00B729B0">
        <w:rPr>
          <w:rFonts w:ascii="Arial" w:hAnsi="Arial" w:cs="Arial"/>
        </w:rPr>
        <w:t xml:space="preserve">product protected during processing.  </w:t>
      </w:r>
    </w:p>
    <w:p w:rsidR="008F63A9" w:rsidRDefault="008F63A9" w:rsidP="008F63A9">
      <w:pPr>
        <w:spacing w:line="360" w:lineRule="auto"/>
        <w:ind w:left="720"/>
        <w:jc w:val="both"/>
        <w:rPr>
          <w:rFonts w:ascii="Arial" w:hAnsi="Arial" w:cs="Arial"/>
        </w:rPr>
      </w:pPr>
    </w:p>
    <w:p w:rsidR="008F63A9" w:rsidRPr="00B729B0" w:rsidRDefault="008F63A9" w:rsidP="008F63A9">
      <w:pPr>
        <w:pStyle w:val="Heading1"/>
        <w:numPr>
          <w:ilvl w:val="0"/>
          <w:numId w:val="3"/>
        </w:numPr>
        <w:spacing w:before="0" w:after="0" w:line="360" w:lineRule="auto"/>
        <w:jc w:val="both"/>
        <w:rPr>
          <w:sz w:val="24"/>
          <w:szCs w:val="24"/>
        </w:rPr>
      </w:pPr>
      <w:r w:rsidRPr="00B729B0">
        <w:rPr>
          <w:sz w:val="24"/>
          <w:szCs w:val="24"/>
        </w:rPr>
        <w:t>PROCEDURE:</w:t>
      </w:r>
    </w:p>
    <w:p w:rsidR="008F63A9" w:rsidRPr="00B729B0" w:rsidRDefault="008F63A9" w:rsidP="008F63A9">
      <w:pPr>
        <w:rPr>
          <w:rFonts w:ascii="Arial" w:hAnsi="Arial" w:cs="Arial"/>
        </w:rPr>
      </w:pPr>
    </w:p>
    <w:p w:rsidR="008F63A9" w:rsidRPr="002A1179" w:rsidRDefault="008F63A9" w:rsidP="008F63A9">
      <w:pPr>
        <w:pStyle w:val="ListParagraph"/>
        <w:numPr>
          <w:ilvl w:val="1"/>
          <w:numId w:val="3"/>
        </w:numPr>
        <w:spacing w:after="200" w:line="360" w:lineRule="auto"/>
        <w:rPr>
          <w:rFonts w:ascii="Arial" w:hAnsi="Arial" w:cs="Arial"/>
        </w:rPr>
      </w:pPr>
      <w:r w:rsidRPr="002A1179">
        <w:rPr>
          <w:rFonts w:ascii="Arial" w:hAnsi="Arial" w:cs="Arial"/>
          <w:b/>
        </w:rPr>
        <w:t>Raw material receiving</w:t>
      </w:r>
    </w:p>
    <w:p w:rsidR="008F63A9" w:rsidRPr="004B4ABD" w:rsidRDefault="008F63A9" w:rsidP="008F63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main raw material of the company are ……………….. 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all raw materials  used in the plant is from reliable supplier. </w:t>
      </w:r>
      <w:r>
        <w:rPr>
          <w:rFonts w:ascii="Arial Unicode MS" w:eastAsia="Arial Unicode MS" w:cs="Arial Unicode MS"/>
        </w:rPr>
        <w:t xml:space="preserve"> </w:t>
      </w:r>
    </w:p>
    <w:p w:rsidR="008F63A9" w:rsidRPr="00B729B0" w:rsidRDefault="008F63A9" w:rsidP="008F63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r</w:t>
      </w:r>
      <w:r w:rsidRPr="00B729B0">
        <w:rPr>
          <w:rFonts w:ascii="Arial" w:hAnsi="Arial" w:cs="Arial"/>
        </w:rPr>
        <w:t>aw m</w:t>
      </w:r>
      <w:r>
        <w:rPr>
          <w:rFonts w:ascii="Arial" w:hAnsi="Arial" w:cs="Arial"/>
        </w:rPr>
        <w:t xml:space="preserve">aterial and ingredients may </w:t>
      </w:r>
      <w:r w:rsidRPr="00B729B0">
        <w:rPr>
          <w:rFonts w:ascii="Arial" w:hAnsi="Arial" w:cs="Arial"/>
        </w:rPr>
        <w:t xml:space="preserve">received both </w:t>
      </w:r>
      <w:r>
        <w:rPr>
          <w:rFonts w:ascii="Arial" w:hAnsi="Arial" w:cs="Arial"/>
        </w:rPr>
        <w:t>from</w:t>
      </w:r>
      <w:r w:rsidRPr="00B72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local and abroad to </w:t>
      </w:r>
      <w:r w:rsidRPr="00B729B0">
        <w:rPr>
          <w:rFonts w:ascii="Arial" w:hAnsi="Arial" w:cs="Arial"/>
        </w:rPr>
        <w:t>manufact</w:t>
      </w:r>
      <w:r>
        <w:rPr>
          <w:rFonts w:ascii="Arial" w:hAnsi="Arial" w:cs="Arial"/>
        </w:rPr>
        <w:t xml:space="preserve">uring facility which delivered </w:t>
      </w:r>
      <w:r w:rsidRPr="00B729B0">
        <w:rPr>
          <w:rFonts w:ascii="Arial" w:hAnsi="Arial" w:cs="Arial"/>
        </w:rPr>
        <w:t xml:space="preserve">by the </w:t>
      </w:r>
      <w:r>
        <w:rPr>
          <w:rFonts w:ascii="Arial" w:hAnsi="Arial" w:cs="Arial"/>
        </w:rPr>
        <w:t>suppliers</w:t>
      </w:r>
      <w:r w:rsidRPr="00B729B0">
        <w:rPr>
          <w:rFonts w:ascii="Arial" w:hAnsi="Arial" w:cs="Arial"/>
        </w:rPr>
        <w:t>.</w:t>
      </w:r>
    </w:p>
    <w:p w:rsidR="008F63A9" w:rsidRPr="00B729B0" w:rsidRDefault="008F63A9" w:rsidP="008F63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729B0">
        <w:rPr>
          <w:rFonts w:ascii="Arial" w:hAnsi="Arial" w:cs="Arial"/>
        </w:rPr>
        <w:t xml:space="preserve">First check all raw materials </w:t>
      </w:r>
      <w:r>
        <w:rPr>
          <w:rFonts w:ascii="Arial" w:hAnsi="Arial" w:cs="Arial"/>
        </w:rPr>
        <w:t xml:space="preserve">whether it is in good condition to </w:t>
      </w:r>
      <w:r w:rsidRPr="00B729B0">
        <w:rPr>
          <w:rFonts w:ascii="Arial" w:hAnsi="Arial" w:cs="Arial"/>
        </w:rPr>
        <w:t>ensure that free from any contaminant</w:t>
      </w:r>
      <w:r>
        <w:rPr>
          <w:rFonts w:ascii="Arial" w:hAnsi="Arial" w:cs="Arial"/>
        </w:rPr>
        <w:t xml:space="preserve"> and damage</w:t>
      </w:r>
      <w:r w:rsidRPr="00B729B0">
        <w:rPr>
          <w:rFonts w:ascii="Arial" w:hAnsi="Arial" w:cs="Arial"/>
        </w:rPr>
        <w:t xml:space="preserve">. </w:t>
      </w:r>
    </w:p>
    <w:p w:rsidR="008F63A9" w:rsidRDefault="008F63A9" w:rsidP="008F63A9">
      <w:pPr>
        <w:numPr>
          <w:ilvl w:val="0"/>
          <w:numId w:val="2"/>
        </w:numPr>
        <w:tabs>
          <w:tab w:val="num" w:pos="7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Conduct </w:t>
      </w:r>
      <w:proofErr w:type="spellStart"/>
      <w:r>
        <w:rPr>
          <w:rFonts w:ascii="Arial" w:hAnsi="Arial" w:cs="Arial"/>
        </w:rPr>
        <w:t>organoleptic</w:t>
      </w:r>
      <w:proofErr w:type="spellEnd"/>
      <w:r>
        <w:rPr>
          <w:rFonts w:ascii="Arial" w:hAnsi="Arial" w:cs="Arial"/>
        </w:rPr>
        <w:t xml:space="preserve"> and other required l</w:t>
      </w:r>
      <w:r w:rsidRPr="00B729B0">
        <w:rPr>
          <w:rFonts w:ascii="Arial" w:hAnsi="Arial" w:cs="Arial"/>
        </w:rPr>
        <w:t>aboratory testing parameters</w:t>
      </w:r>
      <w:r>
        <w:rPr>
          <w:rFonts w:ascii="Arial" w:hAnsi="Arial" w:cs="Arial"/>
        </w:rPr>
        <w:t>,</w:t>
      </w:r>
      <w:r w:rsidRPr="00B72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 xml:space="preserve">… </w:t>
      </w:r>
      <w:r w:rsidRPr="00B729B0">
        <w:rPr>
          <w:rFonts w:ascii="Arial" w:hAnsi="Arial" w:cs="Arial"/>
        </w:rPr>
        <w:t xml:space="preserve"> before</w:t>
      </w:r>
      <w:proofErr w:type="gramEnd"/>
      <w:r w:rsidRPr="00B729B0">
        <w:rPr>
          <w:rFonts w:ascii="Arial" w:hAnsi="Arial" w:cs="Arial"/>
        </w:rPr>
        <w:t xml:space="preserve"> receiving</w:t>
      </w:r>
      <w:r>
        <w:rPr>
          <w:rFonts w:ascii="Arial" w:hAnsi="Arial" w:cs="Arial"/>
        </w:rPr>
        <w:t xml:space="preserve">. </w:t>
      </w:r>
    </w:p>
    <w:p w:rsidR="008F63A9" w:rsidRPr="00B729B0" w:rsidRDefault="008F63A9" w:rsidP="008F63A9">
      <w:pPr>
        <w:numPr>
          <w:ilvl w:val="0"/>
          <w:numId w:val="2"/>
        </w:numPr>
        <w:tabs>
          <w:tab w:val="num" w:pos="7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purpose of raw material receiving procedure u</w:t>
      </w:r>
      <w:r w:rsidRPr="00B729B0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national raw material standard. If national standard not available develop and use </w:t>
      </w:r>
      <w:r w:rsidRPr="00B729B0">
        <w:rPr>
          <w:rFonts w:ascii="Arial" w:hAnsi="Arial" w:cs="Arial"/>
        </w:rPr>
        <w:t xml:space="preserve">factory raw </w:t>
      </w:r>
      <w:r>
        <w:rPr>
          <w:rFonts w:ascii="Arial" w:hAnsi="Arial" w:cs="Arial"/>
        </w:rPr>
        <w:t>material</w:t>
      </w:r>
      <w:r w:rsidRPr="00B729B0">
        <w:rPr>
          <w:rFonts w:ascii="Arial" w:hAnsi="Arial" w:cs="Arial"/>
        </w:rPr>
        <w:t xml:space="preserve"> receiving standard for the process of receiving. </w:t>
      </w:r>
    </w:p>
    <w:p w:rsidR="008F63A9" w:rsidRPr="00B729B0" w:rsidRDefault="008F63A9" w:rsidP="008F63A9">
      <w:pPr>
        <w:numPr>
          <w:ilvl w:val="0"/>
          <w:numId w:val="2"/>
        </w:numPr>
        <w:tabs>
          <w:tab w:val="num" w:pos="750"/>
        </w:tabs>
        <w:spacing w:line="360" w:lineRule="auto"/>
        <w:jc w:val="both"/>
        <w:rPr>
          <w:rFonts w:ascii="Arial" w:hAnsi="Arial" w:cs="Arial"/>
        </w:rPr>
      </w:pPr>
      <w:r w:rsidRPr="00B729B0">
        <w:rPr>
          <w:rFonts w:ascii="Arial" w:hAnsi="Arial" w:cs="Arial"/>
        </w:rPr>
        <w:t xml:space="preserve">Record all received raw </w:t>
      </w:r>
      <w:r>
        <w:rPr>
          <w:rFonts w:ascii="Arial" w:hAnsi="Arial" w:cs="Arial"/>
        </w:rPr>
        <w:t xml:space="preserve">material data and </w:t>
      </w:r>
      <w:r w:rsidRPr="00B729B0">
        <w:rPr>
          <w:rFonts w:ascii="Arial" w:hAnsi="Arial" w:cs="Arial"/>
        </w:rPr>
        <w:t xml:space="preserve">test result whether accepted or rejected in appropriate format (RMR form 001).  </w:t>
      </w:r>
    </w:p>
    <w:p w:rsidR="008F63A9" w:rsidRPr="00B729B0" w:rsidRDefault="008F63A9" w:rsidP="008F63A9">
      <w:pPr>
        <w:numPr>
          <w:ilvl w:val="0"/>
          <w:numId w:val="2"/>
        </w:numPr>
        <w:tabs>
          <w:tab w:val="num" w:pos="750"/>
        </w:tabs>
        <w:spacing w:line="360" w:lineRule="auto"/>
        <w:jc w:val="both"/>
        <w:rPr>
          <w:rFonts w:ascii="Arial" w:hAnsi="Arial" w:cs="Arial"/>
        </w:rPr>
      </w:pPr>
      <w:r w:rsidRPr="00B729B0">
        <w:rPr>
          <w:rFonts w:ascii="Arial" w:hAnsi="Arial" w:cs="Arial"/>
        </w:rPr>
        <w:t xml:space="preserve">Rejected raw </w:t>
      </w:r>
      <w:r>
        <w:rPr>
          <w:rFonts w:ascii="Arial" w:hAnsi="Arial" w:cs="Arial"/>
        </w:rPr>
        <w:t>material</w:t>
      </w:r>
      <w:r w:rsidRPr="00B729B0">
        <w:rPr>
          <w:rFonts w:ascii="Arial" w:hAnsi="Arial" w:cs="Arial"/>
        </w:rPr>
        <w:t xml:space="preserve"> and handle separately in separate </w:t>
      </w:r>
      <w:r>
        <w:rPr>
          <w:rFonts w:ascii="Arial" w:hAnsi="Arial" w:cs="Arial"/>
        </w:rPr>
        <w:t>area</w:t>
      </w:r>
      <w:r w:rsidRPr="00B729B0">
        <w:rPr>
          <w:rFonts w:ascii="Arial" w:hAnsi="Arial" w:cs="Arial"/>
        </w:rPr>
        <w:t xml:space="preserve"> accordingly that it is rejected. </w:t>
      </w:r>
    </w:p>
    <w:p w:rsidR="008F63A9" w:rsidRPr="00B729B0" w:rsidRDefault="008F63A9" w:rsidP="008F63A9">
      <w:pPr>
        <w:numPr>
          <w:ilvl w:val="0"/>
          <w:numId w:val="2"/>
        </w:numPr>
        <w:tabs>
          <w:tab w:val="num" w:pos="750"/>
        </w:tabs>
        <w:spacing w:line="360" w:lineRule="auto"/>
        <w:jc w:val="both"/>
        <w:rPr>
          <w:rFonts w:ascii="Arial" w:hAnsi="Arial" w:cs="Arial"/>
        </w:rPr>
      </w:pPr>
      <w:r w:rsidRPr="00B729B0">
        <w:rPr>
          <w:rFonts w:ascii="Arial" w:hAnsi="Arial" w:cs="Arial"/>
        </w:rPr>
        <w:t xml:space="preserve"> Avoid all cross contamination during receiving</w:t>
      </w:r>
    </w:p>
    <w:p w:rsidR="008F63A9" w:rsidRPr="00B729B0" w:rsidRDefault="008F63A9" w:rsidP="008F63A9">
      <w:pPr>
        <w:numPr>
          <w:ilvl w:val="0"/>
          <w:numId w:val="2"/>
        </w:numPr>
        <w:tabs>
          <w:tab w:val="num" w:pos="750"/>
        </w:tabs>
        <w:spacing w:line="360" w:lineRule="auto"/>
        <w:jc w:val="both"/>
        <w:rPr>
          <w:rFonts w:ascii="Arial" w:hAnsi="Arial" w:cs="Arial"/>
        </w:rPr>
      </w:pPr>
      <w:r w:rsidRPr="00B729B0">
        <w:rPr>
          <w:rFonts w:ascii="Arial" w:hAnsi="Arial" w:cs="Arial"/>
        </w:rPr>
        <w:t xml:space="preserve">Use FIFO </w:t>
      </w:r>
      <w:r>
        <w:rPr>
          <w:rFonts w:ascii="Arial" w:hAnsi="Arial" w:cs="Arial"/>
        </w:rPr>
        <w:t xml:space="preserve">and/or FEFO </w:t>
      </w:r>
      <w:r w:rsidRPr="00B729B0">
        <w:rPr>
          <w:rFonts w:ascii="Arial" w:hAnsi="Arial" w:cs="Arial"/>
        </w:rPr>
        <w:t>system during process start</w:t>
      </w:r>
      <w:r>
        <w:rPr>
          <w:rFonts w:ascii="Arial" w:hAnsi="Arial" w:cs="Arial"/>
        </w:rPr>
        <w:t>; s</w:t>
      </w:r>
      <w:r w:rsidRPr="00B729B0">
        <w:rPr>
          <w:rFonts w:ascii="Arial" w:hAnsi="Arial" w:cs="Arial"/>
        </w:rPr>
        <w:t>tack each consignment as one Lot.</w:t>
      </w:r>
    </w:p>
    <w:p w:rsidR="008F63A9" w:rsidRPr="00B729B0" w:rsidRDefault="008F63A9" w:rsidP="008F63A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729B0">
        <w:rPr>
          <w:rFonts w:ascii="Arial" w:hAnsi="Arial" w:cs="Arial"/>
        </w:rPr>
        <w:t xml:space="preserve">The access </w:t>
      </w:r>
      <w:r>
        <w:rPr>
          <w:rFonts w:ascii="Arial" w:hAnsi="Arial" w:cs="Arial"/>
        </w:rPr>
        <w:t xml:space="preserve">to the raw material </w:t>
      </w:r>
      <w:r w:rsidRPr="00B729B0">
        <w:rPr>
          <w:rFonts w:ascii="Arial" w:hAnsi="Arial" w:cs="Arial"/>
        </w:rPr>
        <w:t xml:space="preserve">will be totally restricted as per the </w:t>
      </w:r>
      <w:r>
        <w:rPr>
          <w:rFonts w:ascii="Arial" w:hAnsi="Arial" w:cs="Arial"/>
        </w:rPr>
        <w:t>stores i</w:t>
      </w:r>
      <w:r w:rsidRPr="00B729B0">
        <w:rPr>
          <w:rFonts w:ascii="Arial" w:hAnsi="Arial" w:cs="Arial"/>
        </w:rPr>
        <w:t>n charge instructions.</w:t>
      </w:r>
    </w:p>
    <w:p w:rsidR="008F63A9" w:rsidRPr="00B729B0" w:rsidRDefault="008F63A9" w:rsidP="008F63A9">
      <w:pPr>
        <w:pStyle w:val="ListParagraph"/>
        <w:ind w:left="450"/>
        <w:rPr>
          <w:rFonts w:ascii="Arial" w:hAnsi="Arial" w:cs="Arial"/>
        </w:rPr>
      </w:pPr>
    </w:p>
    <w:p w:rsidR="008F63A9" w:rsidRPr="00B729B0" w:rsidRDefault="008F63A9" w:rsidP="008F63A9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right="60"/>
        <w:jc w:val="both"/>
        <w:rPr>
          <w:rFonts w:ascii="Arial" w:hAnsi="Arial" w:cs="Arial"/>
          <w:b/>
        </w:rPr>
      </w:pPr>
      <w:r w:rsidRPr="00B729B0">
        <w:rPr>
          <w:rFonts w:ascii="Arial" w:hAnsi="Arial" w:cs="Arial"/>
          <w:b/>
        </w:rPr>
        <w:t xml:space="preserve">TRAINING </w:t>
      </w:r>
    </w:p>
    <w:p w:rsidR="008F63A9" w:rsidRDefault="008F63A9" w:rsidP="008F63A9">
      <w:pPr>
        <w:spacing w:line="360" w:lineRule="auto"/>
        <w:jc w:val="both"/>
        <w:rPr>
          <w:rFonts w:ascii="Arial" w:hAnsi="Arial" w:cs="Arial"/>
        </w:rPr>
      </w:pPr>
      <w:r w:rsidRPr="00A4432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raw material store keepers and </w:t>
      </w:r>
      <w:r w:rsidRPr="00A44329">
        <w:rPr>
          <w:rFonts w:ascii="Arial" w:hAnsi="Arial" w:cs="Arial"/>
        </w:rPr>
        <w:t>operators will be trained on this procedure</w:t>
      </w:r>
      <w:r>
        <w:rPr>
          <w:rFonts w:ascii="Arial" w:hAnsi="Arial" w:cs="Arial"/>
        </w:rPr>
        <w:t xml:space="preserve"> by</w:t>
      </w:r>
      <w:r w:rsidRPr="00A44329">
        <w:rPr>
          <w:rFonts w:ascii="Arial" w:hAnsi="Arial" w:cs="Arial"/>
        </w:rPr>
        <w:t xml:space="preserve"> Quality </w:t>
      </w:r>
      <w:r>
        <w:rPr>
          <w:rFonts w:ascii="Arial" w:hAnsi="Arial" w:cs="Arial"/>
        </w:rPr>
        <w:t>Control</w:t>
      </w:r>
      <w:r w:rsidRPr="00A44329">
        <w:rPr>
          <w:rFonts w:ascii="Arial" w:hAnsi="Arial" w:cs="Arial"/>
        </w:rPr>
        <w:t xml:space="preserve"> Manager. And the training records will be kept in </w:t>
      </w:r>
      <w:r>
        <w:rPr>
          <w:rFonts w:ascii="Arial" w:hAnsi="Arial" w:cs="Arial"/>
        </w:rPr>
        <w:t xml:space="preserve">Quality Control Technical </w:t>
      </w:r>
      <w:r w:rsidRPr="00A44329">
        <w:rPr>
          <w:rFonts w:ascii="Arial" w:hAnsi="Arial" w:cs="Arial"/>
        </w:rPr>
        <w:t xml:space="preserve">Manager </w:t>
      </w:r>
      <w:r>
        <w:rPr>
          <w:rFonts w:ascii="Arial" w:hAnsi="Arial" w:cs="Arial"/>
        </w:rPr>
        <w:t>Office.</w:t>
      </w:r>
    </w:p>
    <w:p w:rsidR="008F63A9" w:rsidRDefault="008F63A9" w:rsidP="008F63A9">
      <w:pPr>
        <w:spacing w:line="360" w:lineRule="auto"/>
        <w:jc w:val="both"/>
        <w:rPr>
          <w:rFonts w:ascii="Arial" w:hAnsi="Arial" w:cs="Arial"/>
        </w:rPr>
      </w:pPr>
    </w:p>
    <w:p w:rsidR="008F63A9" w:rsidRDefault="008F63A9" w:rsidP="008F63A9">
      <w:pPr>
        <w:spacing w:line="360" w:lineRule="auto"/>
        <w:jc w:val="both"/>
        <w:rPr>
          <w:rFonts w:ascii="Arial" w:hAnsi="Arial" w:cs="Arial"/>
        </w:rPr>
      </w:pPr>
    </w:p>
    <w:p w:rsidR="008F63A9" w:rsidRDefault="008F63A9" w:rsidP="008F63A9">
      <w:pPr>
        <w:spacing w:line="360" w:lineRule="auto"/>
        <w:jc w:val="both"/>
        <w:rPr>
          <w:rFonts w:ascii="Arial" w:hAnsi="Arial" w:cs="Arial"/>
        </w:rPr>
      </w:pPr>
    </w:p>
    <w:p w:rsidR="008F63A9" w:rsidRDefault="008F63A9" w:rsidP="008F63A9">
      <w:pPr>
        <w:spacing w:line="360" w:lineRule="auto"/>
        <w:jc w:val="both"/>
        <w:rPr>
          <w:rFonts w:ascii="Arial" w:hAnsi="Arial" w:cs="Arial"/>
        </w:rPr>
      </w:pPr>
    </w:p>
    <w:p w:rsidR="008F63A9" w:rsidRDefault="008F63A9" w:rsidP="008F63A9">
      <w:pPr>
        <w:spacing w:line="360" w:lineRule="auto"/>
        <w:jc w:val="both"/>
        <w:rPr>
          <w:rFonts w:ascii="Arial" w:hAnsi="Arial" w:cs="Arial"/>
        </w:rPr>
      </w:pPr>
    </w:p>
    <w:p w:rsidR="008F63A9" w:rsidRPr="00B729B0" w:rsidRDefault="008F63A9" w:rsidP="008F63A9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center" w:tblpY="31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2520"/>
        <w:gridCol w:w="1962"/>
        <w:gridCol w:w="2916"/>
        <w:gridCol w:w="1350"/>
      </w:tblGrid>
      <w:tr w:rsidR="008F63A9" w:rsidRPr="00B729B0" w:rsidTr="00240E7C">
        <w:trPr>
          <w:cantSplit/>
        </w:trPr>
        <w:tc>
          <w:tcPr>
            <w:tcW w:w="1045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F63A9" w:rsidRPr="00B729B0" w:rsidRDefault="008F63A9" w:rsidP="00240E7C">
            <w:pPr>
              <w:pStyle w:val="Heading1"/>
              <w:spacing w:before="0" w:after="0" w:line="276" w:lineRule="auto"/>
              <w:rPr>
                <w:sz w:val="24"/>
                <w:szCs w:val="24"/>
              </w:rPr>
            </w:pPr>
            <w:r w:rsidRPr="00B729B0">
              <w:rPr>
                <w:sz w:val="24"/>
                <w:szCs w:val="24"/>
              </w:rPr>
              <w:t>REVISION HISTORY</w:t>
            </w:r>
          </w:p>
        </w:tc>
      </w:tr>
      <w:tr w:rsidR="008F63A9" w:rsidRPr="00B729B0" w:rsidTr="00240E7C"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29B0">
              <w:rPr>
                <w:rFonts w:ascii="Arial" w:hAnsi="Arial" w:cs="Arial"/>
                <w:b/>
              </w:rPr>
              <w:t xml:space="preserve">Revision 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29B0">
              <w:rPr>
                <w:rFonts w:ascii="Arial" w:hAnsi="Arial" w:cs="Arial"/>
                <w:b/>
              </w:rPr>
              <w:t>Reason for Revision</w:t>
            </w:r>
          </w:p>
        </w:tc>
        <w:tc>
          <w:tcPr>
            <w:tcW w:w="1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29B0">
              <w:rPr>
                <w:rFonts w:ascii="Arial" w:hAnsi="Arial" w:cs="Arial"/>
                <w:b/>
              </w:rPr>
              <w:t>Compiled by</w:t>
            </w:r>
          </w:p>
        </w:tc>
        <w:tc>
          <w:tcPr>
            <w:tcW w:w="2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29B0">
              <w:rPr>
                <w:rFonts w:ascii="Arial" w:hAnsi="Arial" w:cs="Arial"/>
                <w:b/>
              </w:rPr>
              <w:t xml:space="preserve">Reviewed by 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29B0">
              <w:rPr>
                <w:rFonts w:ascii="Arial" w:hAnsi="Arial" w:cs="Arial"/>
                <w:b/>
              </w:rPr>
              <w:t>Effective Date</w:t>
            </w:r>
          </w:p>
        </w:tc>
      </w:tr>
      <w:tr w:rsidR="008F63A9" w:rsidRPr="00B729B0" w:rsidTr="00240E7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29B0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29B0">
              <w:rPr>
                <w:rFonts w:ascii="Arial" w:hAnsi="Arial" w:cs="Arial"/>
              </w:rPr>
              <w:t>Initial Release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3A9" w:rsidRPr="00B729B0" w:rsidRDefault="008F63A9" w:rsidP="00240E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729B0">
              <w:rPr>
                <w:rFonts w:ascii="Arial" w:hAnsi="Arial" w:cs="Arial"/>
              </w:rPr>
              <w:t>Manufacturing Manager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A9" w:rsidRPr="00B729B0" w:rsidRDefault="008F63A9" w:rsidP="00240E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F63A9" w:rsidRPr="00B729B0" w:rsidRDefault="008F63A9" w:rsidP="008F63A9">
      <w:pPr>
        <w:spacing w:line="360" w:lineRule="auto"/>
        <w:jc w:val="both"/>
        <w:rPr>
          <w:rFonts w:ascii="Arial" w:hAnsi="Arial" w:cs="Arial"/>
        </w:rPr>
      </w:pPr>
    </w:p>
    <w:p w:rsidR="00A37D49" w:rsidRDefault="00A37D49"/>
    <w:sectPr w:rsidR="00A37D49" w:rsidSect="00075763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17" w:rsidRDefault="008F63A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Raw </w:t>
    </w:r>
    <w:r>
      <w:rPr>
        <w:rFonts w:asciiTheme="majorHAnsi" w:hAnsiTheme="majorHAnsi"/>
      </w:rPr>
      <w:t>m</w:t>
    </w:r>
    <w:r>
      <w:rPr>
        <w:rFonts w:asciiTheme="majorHAnsi" w:hAnsiTheme="majorHAnsi"/>
      </w:rPr>
      <w:t xml:space="preserve">aterial </w:t>
    </w:r>
    <w:r>
      <w:rPr>
        <w:rFonts w:asciiTheme="majorHAnsi" w:hAnsiTheme="majorHAnsi"/>
      </w:rPr>
      <w:t>quality control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>SOP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8F63A9">
      <w:rPr>
        <w:rFonts w:asciiTheme="majorHAnsi" w:hAnsiTheme="majorHAnsi"/>
        <w:noProof/>
      </w:rPr>
      <w:t>3</w:t>
    </w:r>
    <w:r>
      <w:fldChar w:fldCharType="end"/>
    </w:r>
  </w:p>
  <w:p w:rsidR="00AC1417" w:rsidRDefault="008F63A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34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/>
    </w:tblPr>
    <w:tblGrid>
      <w:gridCol w:w="1890"/>
      <w:gridCol w:w="6390"/>
      <w:gridCol w:w="1980"/>
    </w:tblGrid>
    <w:tr w:rsidR="005B3501" w:rsidTr="00316EE0">
      <w:trPr>
        <w:cantSplit/>
        <w:trHeight w:val="765"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hideMark/>
        </w:tcPr>
        <w:p w:rsidR="005B3501" w:rsidRDefault="008F63A9" w:rsidP="00BD12A0">
          <w:pPr>
            <w:spacing w:line="276" w:lineRule="auto"/>
            <w:jc w:val="center"/>
          </w:pPr>
          <w:r>
            <w:rPr>
              <w:b/>
            </w:rPr>
            <w:t>Company Logo</w:t>
          </w:r>
        </w:p>
      </w:tc>
      <w:tc>
        <w:tcPr>
          <w:tcW w:w="63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FFFFF"/>
        </w:tcPr>
        <w:p w:rsidR="005B3501" w:rsidRDefault="008F63A9" w:rsidP="00BD12A0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  <w:r>
            <w:rPr>
              <w:rFonts w:ascii="Tahoma" w:hAnsi="Tahoma"/>
              <w:b/>
              <w:sz w:val="16"/>
              <w:szCs w:val="16"/>
            </w:rPr>
            <w:t>Company Name:</w:t>
          </w:r>
        </w:p>
        <w:p w:rsidR="005B3501" w:rsidRDefault="008F63A9" w:rsidP="009E24E4">
          <w:pPr>
            <w:spacing w:line="276" w:lineRule="auto"/>
            <w:jc w:val="center"/>
            <w:rPr>
              <w:rFonts w:ascii="Arial Black" w:hAnsi="Arial Black"/>
              <w:b/>
              <w:sz w:val="28"/>
              <w:szCs w:val="28"/>
            </w:rPr>
          </w:pPr>
        </w:p>
      </w:tc>
      <w:tc>
        <w:tcPr>
          <w:tcW w:w="198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B3501" w:rsidRDefault="008F63A9" w:rsidP="00BD12A0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No.:</w:t>
          </w:r>
        </w:p>
        <w:p w:rsidR="005B3501" w:rsidRDefault="008F63A9" w:rsidP="00BD12A0">
          <w:pPr>
            <w:pStyle w:val="Header"/>
            <w:spacing w:line="276" w:lineRule="auto"/>
            <w:rPr>
              <w:sz w:val="10"/>
            </w:rPr>
          </w:pPr>
        </w:p>
        <w:p w:rsidR="005B3501" w:rsidRDefault="008F63A9" w:rsidP="00C51A73">
          <w:pPr>
            <w:pStyle w:val="Header"/>
            <w:spacing w:line="276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SOP/</w:t>
          </w:r>
          <w:r>
            <w:rPr>
              <w:sz w:val="22"/>
              <w:szCs w:val="22"/>
            </w:rPr>
            <w:t>RMQC</w:t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t>001</w:t>
          </w:r>
        </w:p>
      </w:tc>
    </w:tr>
    <w:tr w:rsidR="005B3501" w:rsidTr="00316EE0">
      <w:trPr>
        <w:cantSplit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B3501" w:rsidRDefault="008F63A9" w:rsidP="00BD12A0">
          <w:pPr>
            <w:pStyle w:val="Header"/>
            <w:spacing w:line="276" w:lineRule="auto"/>
            <w:jc w:val="center"/>
          </w:pPr>
          <w:r>
            <w:t>REVISION: 0</w:t>
          </w:r>
        </w:p>
        <w:p w:rsidR="005B3501" w:rsidRDefault="008F63A9" w:rsidP="00BD12A0">
          <w:pPr>
            <w:pStyle w:val="Header"/>
            <w:spacing w:line="276" w:lineRule="auto"/>
            <w:jc w:val="center"/>
            <w:rPr>
              <w:sz w:val="10"/>
            </w:rPr>
          </w:pPr>
        </w:p>
      </w:tc>
      <w:tc>
        <w:tcPr>
          <w:tcW w:w="63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B3501" w:rsidRDefault="008F63A9" w:rsidP="00BD12A0">
          <w:pPr>
            <w:pStyle w:val="Header"/>
            <w:spacing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Document</w:t>
          </w:r>
          <w:r>
            <w:rPr>
              <w:b/>
              <w:sz w:val="16"/>
              <w:szCs w:val="16"/>
            </w:rPr>
            <w:t xml:space="preserve"> Title:</w:t>
          </w:r>
        </w:p>
        <w:p w:rsidR="005B3501" w:rsidRDefault="008F63A9" w:rsidP="00BD12A0">
          <w:pPr>
            <w:pStyle w:val="Header"/>
            <w:spacing w:line="276" w:lineRule="auto"/>
            <w:rPr>
              <w:b/>
              <w:sz w:val="16"/>
              <w:szCs w:val="16"/>
            </w:rPr>
          </w:pPr>
        </w:p>
        <w:p w:rsidR="005B3501" w:rsidRDefault="008F63A9" w:rsidP="009F3098">
          <w:pPr>
            <w:spacing w:line="360" w:lineRule="auto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 w:cs="Arial"/>
              <w:sz w:val="28"/>
              <w:szCs w:val="28"/>
            </w:rPr>
            <w:t xml:space="preserve">SOP for </w:t>
          </w:r>
          <w:r>
            <w:rPr>
              <w:rFonts w:ascii="Arial Black" w:hAnsi="Arial Black" w:cs="Arial"/>
              <w:sz w:val="28"/>
              <w:szCs w:val="28"/>
            </w:rPr>
            <w:t xml:space="preserve"> </w:t>
          </w:r>
          <w:r>
            <w:rPr>
              <w:rFonts w:ascii="Arial Black" w:hAnsi="Arial Black"/>
              <w:sz w:val="28"/>
              <w:szCs w:val="28"/>
            </w:rPr>
            <w:t>raw material quality control</w:t>
          </w:r>
          <w:r>
            <w:rPr>
              <w:rFonts w:ascii="Arial Black" w:hAnsi="Arial Black"/>
              <w:sz w:val="28"/>
              <w:szCs w:val="28"/>
            </w:rPr>
            <w:t xml:space="preserve"> </w:t>
          </w:r>
        </w:p>
      </w:tc>
      <w:tc>
        <w:tcPr>
          <w:tcW w:w="198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5B3501" w:rsidRDefault="008F63A9" w:rsidP="00BD12A0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No.:</w:t>
          </w:r>
        </w:p>
        <w:p w:rsidR="005B3501" w:rsidRDefault="008F63A9" w:rsidP="00BD12A0">
          <w:pPr>
            <w:pStyle w:val="Header"/>
            <w:spacing w:line="276" w:lineRule="auto"/>
            <w:jc w:val="center"/>
            <w:rPr>
              <w:sz w:val="10"/>
              <w:szCs w:val="10"/>
            </w:rPr>
          </w:pPr>
        </w:p>
        <w:p w:rsidR="005B3501" w:rsidRDefault="008F63A9" w:rsidP="00BD12A0">
          <w:pPr>
            <w:pStyle w:val="Header"/>
            <w:spacing w:line="276" w:lineRule="auto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 </w:instrText>
          </w:r>
          <w:r>
            <w:rPr>
              <w:sz w:val="24"/>
            </w:rPr>
            <w:fldChar w:fldCharType="separate"/>
          </w:r>
          <w:r>
            <w:rPr>
              <w:noProof/>
              <w:sz w:val="24"/>
            </w:rPr>
            <w:t>3</w:t>
          </w:r>
          <w:r>
            <w:rPr>
              <w:sz w:val="24"/>
            </w:rPr>
            <w:fldChar w:fldCharType="end"/>
          </w:r>
          <w:r>
            <w:rPr>
              <w:sz w:val="24"/>
            </w:rPr>
            <w:t xml:space="preserve"> of 3</w:t>
          </w:r>
        </w:p>
      </w:tc>
    </w:tr>
  </w:tbl>
  <w:p w:rsidR="005B3501" w:rsidRDefault="008F6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3D8"/>
    <w:multiLevelType w:val="hybridMultilevel"/>
    <w:tmpl w:val="4BF2F7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5041F"/>
    <w:multiLevelType w:val="hybridMultilevel"/>
    <w:tmpl w:val="6024DEB8"/>
    <w:lvl w:ilvl="0" w:tplc="D0363F0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E6E40"/>
    <w:multiLevelType w:val="multilevel"/>
    <w:tmpl w:val="627C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63A9"/>
    <w:rsid w:val="008F63A9"/>
    <w:rsid w:val="00A3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A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3A9"/>
    <w:rPr>
      <w:rFonts w:ascii="Arial" w:eastAsia="MS Mincho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63A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63A9"/>
    <w:rPr>
      <w:rFonts w:ascii="Arial" w:eastAsia="MS Mincho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63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6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A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W.Abera</dc:creator>
  <cp:lastModifiedBy>W.Abera </cp:lastModifiedBy>
  <cp:revision>1</cp:revision>
  <dcterms:created xsi:type="dcterms:W3CDTF">2020-04-02T04:41:00Z</dcterms:created>
  <dcterms:modified xsi:type="dcterms:W3CDTF">2020-04-02T04:42:00Z</dcterms:modified>
</cp:coreProperties>
</file>